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EB5C" w14:textId="77777777" w:rsidR="00E07225" w:rsidRPr="003B6892" w:rsidRDefault="00734ED9">
      <w:pPr>
        <w:pStyle w:val="Title"/>
      </w:pPr>
      <w:r w:rsidRPr="003B6892">
        <w:t>Trustees’ Annual Report</w:t>
      </w:r>
    </w:p>
    <w:p w14:paraId="1EE50E40" w14:textId="1F03D53E" w:rsidR="00E07225" w:rsidRPr="003B6892" w:rsidRDefault="00734ED9">
      <w:r w:rsidRPr="003B6892">
        <w:t>For the Year Ended 30 September 202</w:t>
      </w:r>
      <w:r w:rsidR="00362A28" w:rsidRPr="003B6892">
        <w:t>5</w:t>
      </w:r>
    </w:p>
    <w:p w14:paraId="54608152" w14:textId="77777777" w:rsidR="00E07225" w:rsidRPr="003B6892" w:rsidRDefault="00734ED9">
      <w:pPr>
        <w:pStyle w:val="Heading1"/>
      </w:pPr>
      <w:r w:rsidRPr="003B6892">
        <w:t>1. Charity Details</w:t>
      </w:r>
    </w:p>
    <w:p w14:paraId="154DF8FD" w14:textId="77777777" w:rsidR="00E07225" w:rsidRPr="003B6892" w:rsidRDefault="00734ED9">
      <w:r w:rsidRPr="003B6892">
        <w:t>Charity Name: Stornoway Running and Athletics Club</w:t>
      </w:r>
    </w:p>
    <w:p w14:paraId="6B55BF59" w14:textId="77777777" w:rsidR="00E07225" w:rsidRPr="003B6892" w:rsidRDefault="00734ED9">
      <w:r w:rsidRPr="003B6892">
        <w:t>Charity Number: SC051704</w:t>
      </w:r>
    </w:p>
    <w:p w14:paraId="539AB76F" w14:textId="77777777" w:rsidR="00E07225" w:rsidRPr="003B6892" w:rsidRDefault="00734ED9">
      <w:r w:rsidRPr="003B6892">
        <w:t>Principal Office: Stornoway, Isle of Lewis</w:t>
      </w:r>
    </w:p>
    <w:p w14:paraId="717C1222" w14:textId="77777777" w:rsidR="00E07225" w:rsidRPr="003B6892" w:rsidRDefault="00734ED9">
      <w:r w:rsidRPr="003B6892">
        <w:t>Constitution: Scottish Charitable Incorporated Organisation (SCIO), adopted 25 April 2022</w:t>
      </w:r>
    </w:p>
    <w:p w14:paraId="3FD0A95F" w14:textId="53BDA626" w:rsidR="00E07225" w:rsidRPr="003B6892" w:rsidRDefault="00734ED9">
      <w:pPr>
        <w:pStyle w:val="Heading1"/>
      </w:pPr>
      <w:r w:rsidRPr="003B6892">
        <w:t>2. Trustees at Year End (30 September 202</w:t>
      </w:r>
      <w:r w:rsidR="00362A28" w:rsidRPr="003B6892">
        <w:t>5</w:t>
      </w:r>
      <w:r w:rsidRPr="003B6892">
        <w:t>)</w:t>
      </w:r>
    </w:p>
    <w:p w14:paraId="42FE87A4" w14:textId="77777777" w:rsidR="00E07225" w:rsidRPr="003B6892" w:rsidRDefault="00734ED9">
      <w:r w:rsidRPr="003B6892">
        <w:t>Chairperson: Donald N Macaskill</w:t>
      </w:r>
    </w:p>
    <w:p w14:paraId="32413D04" w14:textId="5902F21A" w:rsidR="00D733EC" w:rsidRPr="003B6892" w:rsidRDefault="00D733EC">
      <w:r w:rsidRPr="003B6892">
        <w:t>Vice-Chair Person: Annabel Bain</w:t>
      </w:r>
    </w:p>
    <w:p w14:paraId="39A66829" w14:textId="67BBC616" w:rsidR="00E07225" w:rsidRPr="003B6892" w:rsidRDefault="00734ED9">
      <w:r w:rsidRPr="003B6892">
        <w:t xml:space="preserve">Treasurer: </w:t>
      </w:r>
      <w:r w:rsidR="000407B7" w:rsidRPr="003B6892">
        <w:t>Patrick Macleod</w:t>
      </w:r>
    </w:p>
    <w:p w14:paraId="3FF6AE9B" w14:textId="77777777" w:rsidR="00E07225" w:rsidRPr="003B6892" w:rsidRDefault="00734ED9">
      <w:r w:rsidRPr="003B6892">
        <w:t>Secretary: William MacRury</w:t>
      </w:r>
    </w:p>
    <w:p w14:paraId="7595559C" w14:textId="77777777" w:rsidR="00E07225" w:rsidRPr="003B6892" w:rsidRDefault="00734ED9">
      <w:r w:rsidRPr="003B6892">
        <w:t>Membership Secretary: Ian Ferris</w:t>
      </w:r>
    </w:p>
    <w:p w14:paraId="7D0231B0" w14:textId="7EC8C525" w:rsidR="00E07225" w:rsidRPr="003B6892" w:rsidRDefault="00734ED9">
      <w:r w:rsidRPr="003B6892">
        <w:t xml:space="preserve">Welfare Officer: </w:t>
      </w:r>
      <w:r w:rsidR="000407B7" w:rsidRPr="003B6892">
        <w:t>Muriel Macleod</w:t>
      </w:r>
    </w:p>
    <w:p w14:paraId="58391C0E" w14:textId="4EB9223A" w:rsidR="00E07225" w:rsidRPr="003B6892" w:rsidRDefault="00734ED9">
      <w:r w:rsidRPr="003B6892">
        <w:t xml:space="preserve">Senior Female Captain: </w:t>
      </w:r>
      <w:r w:rsidR="009A65F8" w:rsidRPr="003B6892">
        <w:t>Sarah Macl</w:t>
      </w:r>
      <w:r w:rsidR="002F0E9F" w:rsidRPr="003B6892">
        <w:t>ean</w:t>
      </w:r>
    </w:p>
    <w:p w14:paraId="21F62D50" w14:textId="2D351174" w:rsidR="00E07225" w:rsidRPr="003B6892" w:rsidRDefault="00734ED9">
      <w:r w:rsidRPr="003B6892">
        <w:t xml:space="preserve">Senior Male Captain: </w:t>
      </w:r>
      <w:r w:rsidR="009A65F8" w:rsidRPr="003B6892">
        <w:t>Michael Macmillan</w:t>
      </w:r>
    </w:p>
    <w:p w14:paraId="7B132BF6" w14:textId="0B92B999" w:rsidR="00CB76BF" w:rsidRPr="003B6892" w:rsidRDefault="00CB76BF">
      <w:r w:rsidRPr="003B6892">
        <w:t xml:space="preserve">Parent </w:t>
      </w:r>
      <w:r w:rsidR="00E15663" w:rsidRPr="003B6892">
        <w:t xml:space="preserve">Representative: </w:t>
      </w:r>
      <w:r w:rsidR="009A65F8" w:rsidRPr="003B6892">
        <w:t>Sus</w:t>
      </w:r>
      <w:r w:rsidR="00D733EC" w:rsidRPr="003B6892">
        <w:t>an Macleod</w:t>
      </w:r>
    </w:p>
    <w:p w14:paraId="7C3522F0" w14:textId="77777777" w:rsidR="00E07225" w:rsidRPr="003B6892" w:rsidRDefault="00734ED9">
      <w:r w:rsidRPr="003B6892">
        <w:t>The following individuals contributed to the club’s operations but were co-opted and not trustees:</w:t>
      </w:r>
    </w:p>
    <w:p w14:paraId="1D8A38F7" w14:textId="61337006" w:rsidR="00E07225" w:rsidRPr="003B6892" w:rsidRDefault="00734ED9">
      <w:r w:rsidRPr="003B6892">
        <w:t>Fundraising Officer: Sarah Macle</w:t>
      </w:r>
      <w:r w:rsidR="002F0E9F" w:rsidRPr="003B6892">
        <w:t>an</w:t>
      </w:r>
    </w:p>
    <w:p w14:paraId="5AB8253C" w14:textId="77777777" w:rsidR="00E07225" w:rsidRPr="003B6892" w:rsidRDefault="00734ED9">
      <w:r w:rsidRPr="003B6892">
        <w:t>Senior Representative: Carmen Morrison</w:t>
      </w:r>
    </w:p>
    <w:p w14:paraId="65794FE7" w14:textId="77777777" w:rsidR="00E07225" w:rsidRPr="003B6892" w:rsidRDefault="00734ED9">
      <w:r w:rsidRPr="003B6892">
        <w:t>Trip Organiser: Dougie Neally</w:t>
      </w:r>
    </w:p>
    <w:p w14:paraId="79FB3A57" w14:textId="77777777" w:rsidR="00E07225" w:rsidRPr="003B6892" w:rsidRDefault="00734ED9">
      <w:r w:rsidRPr="003B6892">
        <w:t>Coaching Co-ordinator: Maureen Stewart</w:t>
      </w:r>
    </w:p>
    <w:p w14:paraId="548E629A" w14:textId="77777777" w:rsidR="00E07225" w:rsidRPr="003B6892" w:rsidRDefault="00734ED9">
      <w:pPr>
        <w:pStyle w:val="Heading1"/>
      </w:pPr>
      <w:r w:rsidRPr="003B6892">
        <w:lastRenderedPageBreak/>
        <w:t>3. Recruitment and Appointment of Trustees</w:t>
      </w:r>
    </w:p>
    <w:p w14:paraId="75698B4E" w14:textId="77777777" w:rsidR="00E07225" w:rsidRPr="003B6892" w:rsidRDefault="00734ED9">
      <w:r w:rsidRPr="003B6892">
        <w:t>Trustees are appointed from among the members of the organisation. Co-opted trustees may be appointed for their specialist skills. All trustees retire at each AGM but are eligible for re-election.</w:t>
      </w:r>
    </w:p>
    <w:p w14:paraId="6D12159C" w14:textId="77777777" w:rsidR="00E07225" w:rsidRPr="003B6892" w:rsidRDefault="00734ED9">
      <w:pPr>
        <w:pStyle w:val="Heading1"/>
      </w:pPr>
      <w:r w:rsidRPr="003B6892">
        <w:t>4. Charitable Purposes</w:t>
      </w:r>
    </w:p>
    <w:p w14:paraId="69D3FFA0" w14:textId="77777777" w:rsidR="00E07225" w:rsidRPr="003B6892" w:rsidRDefault="00734ED9">
      <w:r w:rsidRPr="003B6892">
        <w:t>As per the constitution, the club’s charitable purposes are:</w:t>
      </w:r>
      <w:r w:rsidRPr="003B6892">
        <w:br/>
        <w:t>- Advancement of public participation in sport and physical activity</w:t>
      </w:r>
      <w:r w:rsidRPr="003B6892">
        <w:br/>
        <w:t>- Advancement of education through development of sports coaches</w:t>
      </w:r>
    </w:p>
    <w:p w14:paraId="05028401" w14:textId="77777777" w:rsidR="00E07225" w:rsidRPr="003B6892" w:rsidRDefault="00734ED9">
      <w:pPr>
        <w:pStyle w:val="Heading1"/>
      </w:pPr>
      <w:r w:rsidRPr="003B6892">
        <w:t>5. Achievements and Performance</w:t>
      </w:r>
    </w:p>
    <w:p w14:paraId="4FF9FBDF" w14:textId="4BE073BF" w:rsidR="00661D14" w:rsidRDefault="00734ED9" w:rsidP="0039495C">
      <w:pPr>
        <w:spacing w:after="0"/>
      </w:pPr>
      <w:r w:rsidRPr="003B6892">
        <w:t>During the year ending 30 September 202</w:t>
      </w:r>
      <w:r w:rsidR="006B7E69" w:rsidRPr="003B6892">
        <w:t>5</w:t>
      </w:r>
      <w:r w:rsidRPr="003B6892">
        <w:t>, Stornoway Running and Athletics Club (SRAC) continued to deliver on its charitable objectives by promoting athletics and community engagement across the Western Isles. Key achievements include:</w:t>
      </w:r>
      <w:r w:rsidRPr="003B6892">
        <w:br/>
        <w:t xml:space="preserve">- Event Delivery: The club successfully organised the Stornoway Half Marathon and 10K, with </w:t>
      </w:r>
      <w:r w:rsidR="00DA0246" w:rsidRPr="003B6892">
        <w:t>208</w:t>
      </w:r>
      <w:r w:rsidRPr="003B6892">
        <w:t xml:space="preserve"> and </w:t>
      </w:r>
      <w:r w:rsidR="0051723F" w:rsidRPr="003B6892">
        <w:t>90</w:t>
      </w:r>
      <w:r w:rsidRPr="003B6892">
        <w:t xml:space="preserve"> </w:t>
      </w:r>
      <w:r w:rsidR="0051723F" w:rsidRPr="003B6892">
        <w:t>finishers</w:t>
      </w:r>
      <w:r w:rsidRPr="003B6892">
        <w:t xml:space="preserve"> respectively.</w:t>
      </w:r>
      <w:r w:rsidR="0051723F" w:rsidRPr="003B6892">
        <w:t xml:space="preserve">  </w:t>
      </w:r>
      <w:r w:rsidR="00456B42" w:rsidRPr="003B6892">
        <w:t xml:space="preserve">In addition the mini-marathon had </w:t>
      </w:r>
      <w:r w:rsidR="003B6892">
        <w:t>157 finishers.</w:t>
      </w:r>
      <w:r w:rsidR="00120F81">
        <w:t xml:space="preserve">  </w:t>
      </w:r>
      <w:r w:rsidR="00BE7E89">
        <w:t>H</w:t>
      </w:r>
      <w:r w:rsidR="003514BF">
        <w:t>ugh Mackenzie trail race was well attended.</w:t>
      </w:r>
      <w:r w:rsidR="0039495C">
        <w:t xml:space="preserve">  </w:t>
      </w:r>
      <w:r w:rsidR="0039495C">
        <w:t>Junior events included an OGM in April, trips to Benbecula for an OGM and Inverness for the North District T&amp;F Champs in May, Combined Events Champs in June and Western Isles T&amp;F Champs in August.</w:t>
      </w:r>
      <w:r w:rsidR="000248CD">
        <w:t xml:space="preserve">  T</w:t>
      </w:r>
      <w:r w:rsidR="0039495C">
        <w:t>here was also great community and club engagement in the wacky races and XC season.</w:t>
      </w:r>
      <w:r w:rsidRPr="003B6892">
        <w:br/>
        <w:t>- Junior Development: The club maintained a strong junior programme with 143 junior members and a waiting list of over 25 children.</w:t>
      </w:r>
      <w:r w:rsidRPr="003B6892">
        <w:br/>
        <w:t xml:space="preserve">- Awards and Recognition: The club celebrated its </w:t>
      </w:r>
      <w:r w:rsidR="00AC4E39">
        <w:t xml:space="preserve">senior and </w:t>
      </w:r>
      <w:r w:rsidRPr="003B6892">
        <w:t>junior athletes with a comprehensive prizegiving.</w:t>
      </w:r>
      <w:r w:rsidRPr="003B6892">
        <w:br/>
        <w:t xml:space="preserve">- International Representation: Several SRAC athletes participated in the WIIGA squad at the NatWest International Island Games in </w:t>
      </w:r>
      <w:r w:rsidR="00915B2A">
        <w:t>Orkney</w:t>
      </w:r>
      <w:r w:rsidRPr="003B6892">
        <w:t>.</w:t>
      </w:r>
    </w:p>
    <w:p w14:paraId="18D8F979" w14:textId="01A589ED" w:rsidR="00133713" w:rsidRDefault="00661D14" w:rsidP="00661D14">
      <w:pPr>
        <w:spacing w:after="0"/>
      </w:pPr>
      <w:r>
        <w:t xml:space="preserve">- </w:t>
      </w:r>
      <w:r w:rsidR="008A1CA9">
        <w:t>The club celebrated it’s 40</w:t>
      </w:r>
      <w:r w:rsidR="008A1CA9" w:rsidRPr="00661D14">
        <w:rPr>
          <w:vertAlign w:val="superscript"/>
        </w:rPr>
        <w:t>th</w:t>
      </w:r>
      <w:r w:rsidR="008A1CA9">
        <w:t xml:space="preserve"> Anniversary</w:t>
      </w:r>
      <w:r w:rsidR="00C1083D">
        <w:t xml:space="preserve"> and </w:t>
      </w:r>
      <w:r w:rsidR="00D81FA7">
        <w:t>gave out spec</w:t>
      </w:r>
      <w:r w:rsidR="008540F5">
        <w:t>ial Recognition Awards</w:t>
      </w:r>
      <w:r w:rsidR="00805368">
        <w:t xml:space="preserve"> to M</w:t>
      </w:r>
      <w:r w:rsidR="008540F5">
        <w:t>alcolm Bain, Stuart Baird, Jim Bruce, Eve Carrington Maciver, Lewis Macalpine, Murdo Alex Mackenzie, Neil Macrury and Lorraine Morrison</w:t>
      </w:r>
      <w:r w:rsidR="007B2CB9">
        <w:t xml:space="preserve">, in addition the following </w:t>
      </w:r>
      <w:r w:rsidR="007B2CB9" w:rsidRPr="007B2CB9">
        <w:t>Honorary Life Memberships</w:t>
      </w:r>
      <w:r w:rsidR="007B2CB9">
        <w:t xml:space="preserve"> were </w:t>
      </w:r>
      <w:r w:rsidR="00AB4647">
        <w:t xml:space="preserve">awarded to </w:t>
      </w:r>
      <w:r w:rsidR="00AB4647" w:rsidRPr="00AB4647">
        <w:t>B</w:t>
      </w:r>
      <w:r w:rsidR="00120F81">
        <w:t>ethany</w:t>
      </w:r>
      <w:r w:rsidR="00AB4647" w:rsidRPr="00AB4647">
        <w:t xml:space="preserve"> C</w:t>
      </w:r>
      <w:r w:rsidR="00120F81">
        <w:t>lement</w:t>
      </w:r>
      <w:r w:rsidR="00AB4647">
        <w:t xml:space="preserve">, </w:t>
      </w:r>
      <w:r w:rsidR="00AB4647" w:rsidRPr="00AB4647">
        <w:t>N</w:t>
      </w:r>
      <w:r w:rsidR="00120F81">
        <w:t>orman</w:t>
      </w:r>
      <w:r w:rsidR="00AB4647" w:rsidRPr="00AB4647">
        <w:t xml:space="preserve"> F</w:t>
      </w:r>
      <w:r w:rsidR="00120F81">
        <w:t>erguson</w:t>
      </w:r>
      <w:r w:rsidR="00AB4647">
        <w:t xml:space="preserve"> and </w:t>
      </w:r>
      <w:r w:rsidR="007D1FA2" w:rsidRPr="007D1FA2">
        <w:t>D</w:t>
      </w:r>
      <w:r w:rsidR="00120F81">
        <w:t>onnie</w:t>
      </w:r>
      <w:r w:rsidR="007D1FA2" w:rsidRPr="007D1FA2">
        <w:t xml:space="preserve"> M</w:t>
      </w:r>
      <w:r w:rsidR="00120F81">
        <w:t>acleod.</w:t>
      </w:r>
    </w:p>
    <w:p w14:paraId="4C8EDCE6" w14:textId="4EEE0469" w:rsidR="00E07225" w:rsidRPr="00E747FD" w:rsidRDefault="00734ED9" w:rsidP="008540F5">
      <w:pPr>
        <w:rPr>
          <w:highlight w:val="yellow"/>
        </w:rPr>
      </w:pPr>
      <w:r w:rsidRPr="003B6892">
        <w:t>- Financial Stewardship: The club received £</w:t>
      </w:r>
      <w:r w:rsidR="00093B72">
        <w:t>5</w:t>
      </w:r>
      <w:r w:rsidRPr="003B6892">
        <w:t>,</w:t>
      </w:r>
      <w:r w:rsidR="00C45C60">
        <w:t>350</w:t>
      </w:r>
      <w:r w:rsidRPr="003B6892">
        <w:t xml:space="preserve"> in grants, supporting a total income of </w:t>
      </w:r>
      <w:r w:rsidRPr="00825ACF">
        <w:t>£</w:t>
      </w:r>
      <w:r w:rsidR="002C1040" w:rsidRPr="00825ACF">
        <w:t>41,25</w:t>
      </w:r>
      <w:r w:rsidR="00D40809" w:rsidRPr="00825ACF">
        <w:t>2</w:t>
      </w:r>
      <w:r w:rsidR="002C1040" w:rsidRPr="00825ACF">
        <w:t xml:space="preserve"> </w:t>
      </w:r>
      <w:r w:rsidRPr="00825ACF">
        <w:t>and charitable expenditure of £</w:t>
      </w:r>
      <w:r w:rsidR="002C1040" w:rsidRPr="00825ACF">
        <w:t>37,71</w:t>
      </w:r>
      <w:r w:rsidR="00825ACF" w:rsidRPr="00825ACF">
        <w:t>1</w:t>
      </w:r>
      <w:r w:rsidRPr="00825ACF">
        <w:t>.</w:t>
      </w:r>
    </w:p>
    <w:p w14:paraId="1FBD48C9" w14:textId="77777777" w:rsidR="00E07225" w:rsidRPr="00A31C47" w:rsidRDefault="00734ED9">
      <w:pPr>
        <w:pStyle w:val="Heading1"/>
      </w:pPr>
      <w:r w:rsidRPr="00A31C47">
        <w:t>6. Financial Review</w:t>
      </w:r>
    </w:p>
    <w:p w14:paraId="3B9E09B5" w14:textId="716C1474" w:rsidR="00E07225" w:rsidRPr="003B6892" w:rsidRDefault="00734ED9">
      <w:r w:rsidRPr="00A31C47">
        <w:t>The club’s financial position remains stable and well-managed, with the following highlights from the accounts for the year ended 30 September 202</w:t>
      </w:r>
      <w:r w:rsidR="002C1040" w:rsidRPr="00A31C47">
        <w:t>5</w:t>
      </w:r>
      <w:r w:rsidRPr="00A31C47">
        <w:t>:</w:t>
      </w:r>
      <w:r w:rsidRPr="00A31C47">
        <w:br/>
        <w:t xml:space="preserve">- Total Income: </w:t>
      </w:r>
      <w:r w:rsidR="002C1040" w:rsidRPr="00A31C47">
        <w:t>£41,25</w:t>
      </w:r>
      <w:r w:rsidR="00825ACF" w:rsidRPr="00A31C47">
        <w:t>2</w:t>
      </w:r>
      <w:r w:rsidRPr="00A31C47">
        <w:br/>
        <w:t xml:space="preserve">  - Member contributions to events: £</w:t>
      </w:r>
      <w:r w:rsidR="00643C8C" w:rsidRPr="00A31C47">
        <w:t>20,592</w:t>
      </w:r>
      <w:r w:rsidRPr="00A31C47">
        <w:br/>
        <w:t xml:space="preserve">  - Memberships/Subscriptions: £</w:t>
      </w:r>
      <w:r w:rsidR="00551880" w:rsidRPr="00A31C47">
        <w:t>14,956</w:t>
      </w:r>
      <w:r w:rsidRPr="00A31C47">
        <w:br/>
      </w:r>
      <w:r w:rsidRPr="00A31C47">
        <w:lastRenderedPageBreak/>
        <w:t xml:space="preserve">  - Kit/Other: £</w:t>
      </w:r>
      <w:r w:rsidR="00551880" w:rsidRPr="00A31C47">
        <w:t>354</w:t>
      </w:r>
      <w:r w:rsidRPr="00A31C47">
        <w:br/>
        <w:t xml:space="preserve">  - Grants Received: £</w:t>
      </w:r>
      <w:r w:rsidR="00551880" w:rsidRPr="00A31C47">
        <w:t>5,350</w:t>
      </w:r>
      <w:r w:rsidRPr="00A31C47">
        <w:br/>
        <w:t xml:space="preserve">    - Local Authority: £</w:t>
      </w:r>
      <w:r w:rsidR="000D4398" w:rsidRPr="00A31C47">
        <w:t>2,100</w:t>
      </w:r>
      <w:r w:rsidRPr="00A31C47">
        <w:br/>
      </w:r>
      <w:r w:rsidRPr="00A31C47">
        <w:t xml:space="preserve">    - Private Sector: £3,</w:t>
      </w:r>
      <w:r w:rsidR="000D4398" w:rsidRPr="00A31C47">
        <w:t>25</w:t>
      </w:r>
      <w:r w:rsidRPr="00A31C47">
        <w:t>0</w:t>
      </w:r>
      <w:r w:rsidRPr="00A31C47">
        <w:br/>
      </w:r>
      <w:r w:rsidRPr="00A31C47">
        <w:t>- Total Expenditure: £3</w:t>
      </w:r>
      <w:r w:rsidR="00A31C47" w:rsidRPr="00A31C47">
        <w:t>7,004</w:t>
      </w:r>
      <w:r w:rsidRPr="00A31C47">
        <w:br/>
        <w:t xml:space="preserve">  - Event Costs and Travel: £3</w:t>
      </w:r>
      <w:r w:rsidR="00A31C47" w:rsidRPr="00A31C47">
        <w:t>7,004</w:t>
      </w:r>
      <w:r w:rsidRPr="003B6892">
        <w:br/>
        <w:t>- Trustee Remuneration and Expenses: No remuneration or expenses were paid to trustees during the reporting period.</w:t>
      </w:r>
      <w:r w:rsidRPr="003B6892">
        <w:br/>
        <w:t>- Reserves Policy: The club maintains unrestricted funds to support ongoing activities in competitive athletics, including travel, accommodation, competition fees, kit, and equipment.</w:t>
      </w:r>
    </w:p>
    <w:p w14:paraId="38E7318E" w14:textId="77777777" w:rsidR="00E07225" w:rsidRPr="003B6892" w:rsidRDefault="00734ED9">
      <w:pPr>
        <w:pStyle w:val="Heading1"/>
      </w:pPr>
      <w:r w:rsidRPr="003B6892">
        <w:t>7. Governance and Management</w:t>
      </w:r>
    </w:p>
    <w:p w14:paraId="1864F565" w14:textId="77777777" w:rsidR="00E07225" w:rsidRPr="003B6892" w:rsidRDefault="00734ED9">
      <w:r w:rsidRPr="003B6892">
        <w:t>The club is governed by a Board of Trustees elected from the membership. The structure includes members and trustees, with decision-making conducted through AGMs and regular board meetings. The club complies with its constitution and OSCR requirements, maintaining proper records and financial controls.</w:t>
      </w:r>
    </w:p>
    <w:p w14:paraId="7426F13D" w14:textId="77777777" w:rsidR="00E07225" w:rsidRPr="003B6892" w:rsidRDefault="00734ED9">
      <w:pPr>
        <w:pStyle w:val="Heading1"/>
      </w:pPr>
      <w:r w:rsidRPr="003B6892">
        <w:t>8. Affiliations</w:t>
      </w:r>
    </w:p>
    <w:p w14:paraId="1501B14A" w14:textId="77777777" w:rsidR="00E07225" w:rsidRPr="003B6892" w:rsidRDefault="00734ED9">
      <w:r w:rsidRPr="003B6892">
        <w:t>The club is affiliated to Scottish Athletics and complies with its rules and guidance.</w:t>
      </w:r>
    </w:p>
    <w:p w14:paraId="7CFB2EBC" w14:textId="77777777" w:rsidR="00E07225" w:rsidRPr="003B6892" w:rsidRDefault="00734ED9">
      <w:pPr>
        <w:pStyle w:val="Heading1"/>
      </w:pPr>
      <w:r w:rsidRPr="003B6892">
        <w:t>9. Public Benefit</w:t>
      </w:r>
    </w:p>
    <w:p w14:paraId="4B3CCDBE" w14:textId="77777777" w:rsidR="00E07225" w:rsidRPr="003B6892" w:rsidRDefault="00734ED9">
      <w:r w:rsidRPr="003B6892">
        <w:t>SRAC’s activities during the year provided clear public benefit in line with its charitable purposes. The club promoted health and wellbeing through inclusive access to athletics training and events for all age groups. Outreach programmes in schools and holiday clubs encouraged participation among children and young people, including those from rural and disadvantaged areas. The club’s fundraising and charitable giving supported local causes, and its volunteer-led structure ensured community involvement and</w:t>
      </w:r>
      <w:r w:rsidRPr="003B6892">
        <w:t xml:space="preserve"> stewardship. Recognition as Club of the Year and participation in international events demonstrate the club’s positive impact on both local and wider communities.</w:t>
      </w:r>
    </w:p>
    <w:p w14:paraId="76ADDE24" w14:textId="77777777" w:rsidR="00E07225" w:rsidRPr="003B6892" w:rsidRDefault="00734ED9">
      <w:pPr>
        <w:pStyle w:val="Heading1"/>
      </w:pPr>
      <w:r w:rsidRPr="003B6892">
        <w:t>10. Declaration</w:t>
      </w:r>
    </w:p>
    <w:p w14:paraId="07300F68" w14:textId="4DA2A7BF" w:rsidR="00E07225" w:rsidRDefault="00734ED9">
      <w:r w:rsidRPr="003B6892">
        <w:t xml:space="preserve">This report was approved by the trustees on </w:t>
      </w:r>
      <w:r w:rsidR="00A31C47">
        <w:t>22/06/2026</w:t>
      </w:r>
      <w:r w:rsidRPr="003B6892">
        <w:t xml:space="preserve"> and signed on their behalf by:</w:t>
      </w:r>
      <w:r w:rsidRPr="003B6892">
        <w:br/>
      </w:r>
      <w:r w:rsidRPr="003B6892">
        <w:br/>
        <w:t>Signature:</w:t>
      </w:r>
      <w:r w:rsidR="00A31C47">
        <w:rPr>
          <w:noProof/>
        </w:rPr>
        <w:drawing>
          <wp:inline distT="0" distB="0" distL="0" distR="0" wp14:anchorId="72CDCCE5" wp14:editId="09ADECA8">
            <wp:extent cx="1074420" cy="346462"/>
            <wp:effectExtent l="0" t="0" r="0" b="0"/>
            <wp:docPr id="187936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62549" name="Picture 1879362549"/>
                    <pic:cNvPicPr/>
                  </pic:nvPicPr>
                  <pic:blipFill>
                    <a:blip r:embed="rId6"/>
                    <a:stretch>
                      <a:fillRect/>
                    </a:stretch>
                  </pic:blipFill>
                  <pic:spPr>
                    <a:xfrm>
                      <a:off x="0" y="0"/>
                      <a:ext cx="1092625" cy="352333"/>
                    </a:xfrm>
                    <a:prstGeom prst="rect">
                      <a:avLst/>
                    </a:prstGeom>
                  </pic:spPr>
                </pic:pic>
              </a:graphicData>
            </a:graphic>
          </wp:inline>
        </w:drawing>
      </w:r>
      <w:r w:rsidRPr="003B6892">
        <w:br/>
        <w:t>Name:</w:t>
      </w:r>
      <w:r w:rsidR="00A31C47">
        <w:t xml:space="preserve"> Donald N Macaskill</w:t>
      </w:r>
      <w:r w:rsidRPr="003B6892">
        <w:br/>
        <w:t>Position: Chairperson</w:t>
      </w:r>
    </w:p>
    <w:sectPr w:rsidR="00E0722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7541B8"/>
    <w:multiLevelType w:val="hybridMultilevel"/>
    <w:tmpl w:val="D65879E0"/>
    <w:lvl w:ilvl="0" w:tplc="2690D3D2">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002540">
    <w:abstractNumId w:val="8"/>
  </w:num>
  <w:num w:numId="2" w16cid:durableId="494734913">
    <w:abstractNumId w:val="6"/>
  </w:num>
  <w:num w:numId="3" w16cid:durableId="2032299378">
    <w:abstractNumId w:val="5"/>
  </w:num>
  <w:num w:numId="4" w16cid:durableId="1182011828">
    <w:abstractNumId w:val="4"/>
  </w:num>
  <w:num w:numId="5" w16cid:durableId="709763397">
    <w:abstractNumId w:val="7"/>
  </w:num>
  <w:num w:numId="6" w16cid:durableId="703560922">
    <w:abstractNumId w:val="3"/>
  </w:num>
  <w:num w:numId="7" w16cid:durableId="580530805">
    <w:abstractNumId w:val="2"/>
  </w:num>
  <w:num w:numId="8" w16cid:durableId="1747915068">
    <w:abstractNumId w:val="1"/>
  </w:num>
  <w:num w:numId="9" w16cid:durableId="647435644">
    <w:abstractNumId w:val="0"/>
  </w:num>
  <w:num w:numId="10" w16cid:durableId="468011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26D"/>
    <w:rsid w:val="000248CD"/>
    <w:rsid w:val="00034616"/>
    <w:rsid w:val="000407B7"/>
    <w:rsid w:val="0006063C"/>
    <w:rsid w:val="00093B72"/>
    <w:rsid w:val="000D4398"/>
    <w:rsid w:val="00120F81"/>
    <w:rsid w:val="0012642F"/>
    <w:rsid w:val="00133713"/>
    <w:rsid w:val="0015074B"/>
    <w:rsid w:val="001F642B"/>
    <w:rsid w:val="002343D1"/>
    <w:rsid w:val="0029639D"/>
    <w:rsid w:val="002C1040"/>
    <w:rsid w:val="002F0E9F"/>
    <w:rsid w:val="00326F90"/>
    <w:rsid w:val="003514BF"/>
    <w:rsid w:val="00362A28"/>
    <w:rsid w:val="0039495C"/>
    <w:rsid w:val="003B6892"/>
    <w:rsid w:val="003C1CF2"/>
    <w:rsid w:val="00456B42"/>
    <w:rsid w:val="0051723F"/>
    <w:rsid w:val="005229F6"/>
    <w:rsid w:val="00551880"/>
    <w:rsid w:val="00643C8C"/>
    <w:rsid w:val="00661D14"/>
    <w:rsid w:val="00694768"/>
    <w:rsid w:val="006B7E69"/>
    <w:rsid w:val="00734ED9"/>
    <w:rsid w:val="00744859"/>
    <w:rsid w:val="00747746"/>
    <w:rsid w:val="00761EA0"/>
    <w:rsid w:val="007B2CB9"/>
    <w:rsid w:val="007D1FA2"/>
    <w:rsid w:val="00805368"/>
    <w:rsid w:val="00825ACF"/>
    <w:rsid w:val="008540F5"/>
    <w:rsid w:val="00892289"/>
    <w:rsid w:val="008A1CA9"/>
    <w:rsid w:val="00915B2A"/>
    <w:rsid w:val="009A65F8"/>
    <w:rsid w:val="009D0192"/>
    <w:rsid w:val="00A31C47"/>
    <w:rsid w:val="00A3780B"/>
    <w:rsid w:val="00AA1D8D"/>
    <w:rsid w:val="00AB4647"/>
    <w:rsid w:val="00AC4E39"/>
    <w:rsid w:val="00B47730"/>
    <w:rsid w:val="00BE7E89"/>
    <w:rsid w:val="00C1083D"/>
    <w:rsid w:val="00C45C60"/>
    <w:rsid w:val="00CB0664"/>
    <w:rsid w:val="00CB76BF"/>
    <w:rsid w:val="00D012CA"/>
    <w:rsid w:val="00D056FD"/>
    <w:rsid w:val="00D40809"/>
    <w:rsid w:val="00D733EC"/>
    <w:rsid w:val="00D81FA7"/>
    <w:rsid w:val="00D90830"/>
    <w:rsid w:val="00DA0246"/>
    <w:rsid w:val="00E07225"/>
    <w:rsid w:val="00E15663"/>
    <w:rsid w:val="00E747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CB782D-41C8-4ECE-B5C1-B1CE874C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C5CD6F9-96C8-42BC-A0F0-C3040B2821A7}"/>
</file>

<file path=customXml/itemProps3.xml><?xml version="1.0" encoding="utf-8"?>
<ds:datastoreItem xmlns:ds="http://schemas.openxmlformats.org/officeDocument/2006/customXml" ds:itemID="{26876107-BBBD-4199-9E61-AAEDB2E06B6B}"/>
</file>

<file path=customXml/itemProps4.xml><?xml version="1.0" encoding="utf-8"?>
<ds:datastoreItem xmlns:ds="http://schemas.openxmlformats.org/officeDocument/2006/customXml" ds:itemID="{C0D03A2C-6AB3-4DC3-B8BD-CDF4F922E383}"/>
</file>

<file path=docProps/app.xml><?xml version="1.0" encoding="utf-8"?>
<Properties xmlns="http://schemas.openxmlformats.org/officeDocument/2006/extended-properties" xmlns:vt="http://schemas.openxmlformats.org/officeDocument/2006/docPropsVTypes">
  <Template>Normal</Template>
  <TotalTime>76</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Donald N Macaskill</cp:lastModifiedBy>
  <cp:revision>49</cp:revision>
  <dcterms:created xsi:type="dcterms:W3CDTF">2013-12-23T23:15:00Z</dcterms:created>
  <dcterms:modified xsi:type="dcterms:W3CDTF">2026-06-22T19:59:00Z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